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40" w:rsidRDefault="001315B5">
      <w:r>
        <w:t xml:space="preserve"> </w:t>
      </w:r>
    </w:p>
    <w:p w:rsidR="00D27781" w:rsidRDefault="00D27781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719"/>
        <w:gridCol w:w="3005"/>
        <w:gridCol w:w="3766"/>
      </w:tblGrid>
      <w:tr w:rsidR="008C653C" w:rsidTr="007C44DB">
        <w:tc>
          <w:tcPr>
            <w:tcW w:w="10490" w:type="dxa"/>
            <w:gridSpan w:val="3"/>
          </w:tcPr>
          <w:p w:rsidR="005E6482" w:rsidRDefault="005E6482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1972310</wp:posOffset>
                  </wp:positionH>
                  <wp:positionV relativeFrom="paragraph">
                    <wp:posOffset>0</wp:posOffset>
                  </wp:positionV>
                  <wp:extent cx="1355725" cy="8953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653C">
              <w:rPr>
                <w:sz w:val="28"/>
                <w:szCs w:val="28"/>
              </w:rPr>
              <w:t>Autumn Term</w:t>
            </w:r>
          </w:p>
          <w:p w:rsidR="007C44DB" w:rsidRDefault="005E6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8C653C" w:rsidRPr="001315B5">
              <w:rPr>
                <w:sz w:val="28"/>
                <w:szCs w:val="28"/>
              </w:rPr>
              <w:t xml:space="preserve"> Cycle</w:t>
            </w:r>
            <w:r w:rsidR="008C65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                                                                Potters Class - EYFS</w:t>
            </w:r>
          </w:p>
          <w:p w:rsidR="007C44DB" w:rsidRDefault="00B77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in the World?</w:t>
            </w:r>
          </w:p>
          <w:p w:rsidR="008C653C" w:rsidRDefault="008C653C"/>
        </w:tc>
      </w:tr>
      <w:tr w:rsidR="005E6482" w:rsidTr="007C44DB">
        <w:tc>
          <w:tcPr>
            <w:tcW w:w="6724" w:type="dxa"/>
            <w:gridSpan w:val="2"/>
          </w:tcPr>
          <w:p w:rsidR="008C653C" w:rsidRPr="008C653C" w:rsidRDefault="008C653C">
            <w:pPr>
              <w:rPr>
                <w:b/>
              </w:rPr>
            </w:pPr>
            <w:r w:rsidRPr="008C653C">
              <w:rPr>
                <w:b/>
              </w:rPr>
              <w:t>Understanding the World</w:t>
            </w:r>
          </w:p>
          <w:p w:rsidR="008C653C" w:rsidRPr="008C653C" w:rsidRDefault="008C653C">
            <w:pPr>
              <w:rPr>
                <w:b/>
              </w:rPr>
            </w:pPr>
            <w:r w:rsidRPr="008C653C">
              <w:rPr>
                <w:b/>
              </w:rPr>
              <w:t>People, Culture and Communities</w:t>
            </w:r>
          </w:p>
          <w:p w:rsidR="008C653C" w:rsidRDefault="008C653C">
            <w:r w:rsidRPr="008C653C">
              <w:rPr>
                <w:b/>
              </w:rPr>
              <w:t>The Natural World</w:t>
            </w:r>
          </w:p>
        </w:tc>
        <w:tc>
          <w:tcPr>
            <w:tcW w:w="3766" w:type="dxa"/>
          </w:tcPr>
          <w:p w:rsidR="008C653C" w:rsidRDefault="008C653C">
            <w:pPr>
              <w:rPr>
                <w:b/>
              </w:rPr>
            </w:pPr>
            <w:r w:rsidRPr="007C44DB">
              <w:rPr>
                <w:b/>
              </w:rPr>
              <w:t>RE</w:t>
            </w:r>
          </w:p>
          <w:p w:rsidR="007C44DB" w:rsidRDefault="007C44DB">
            <w:r>
              <w:t>Concept – Creation</w:t>
            </w:r>
          </w:p>
          <w:p w:rsidR="007C44DB" w:rsidRPr="007C44DB" w:rsidRDefault="007C44DB">
            <w:r w:rsidRPr="007C44DB">
              <w:t>Why is the word ‘God’ so important to Christians?</w:t>
            </w:r>
          </w:p>
        </w:tc>
      </w:tr>
      <w:tr w:rsidR="005E6482" w:rsidTr="007C44DB">
        <w:tc>
          <w:tcPr>
            <w:tcW w:w="6724" w:type="dxa"/>
            <w:gridSpan w:val="2"/>
          </w:tcPr>
          <w:p w:rsidR="007C44DB" w:rsidRDefault="008C653C">
            <w:r>
              <w:t xml:space="preserve">Describe their immediate environment using knowledge from observation, discussion, stories, non-fiction texts and maps. </w:t>
            </w:r>
          </w:p>
          <w:p w:rsidR="007C44DB" w:rsidRPr="007C44DB" w:rsidRDefault="007C44DB">
            <w:pPr>
              <w:rPr>
                <w:i/>
              </w:rPr>
            </w:pPr>
            <w:r w:rsidRPr="007C44DB">
              <w:rPr>
                <w:i/>
                <w:highlight w:val="yellow"/>
              </w:rPr>
              <w:t>Weekly welly walks observing local environment and understanding places in relation to each other. Map making of school and local environment around school.</w:t>
            </w:r>
          </w:p>
          <w:p w:rsidR="007C44DB" w:rsidRDefault="008C653C">
            <w:r>
              <w:t>• Know some similarities and differences between different religious and cultural communities in this country, drawing on their experiences and what has been read in class.</w:t>
            </w:r>
          </w:p>
          <w:p w:rsidR="007C44DB" w:rsidRPr="007C44DB" w:rsidRDefault="007C44DB">
            <w:pPr>
              <w:rPr>
                <w:i/>
              </w:rPr>
            </w:pPr>
            <w:r w:rsidRPr="007C44DB">
              <w:rPr>
                <w:i/>
                <w:highlight w:val="yellow"/>
              </w:rPr>
              <w:t>Explore the Creation Story. Explore child’s perception of God as Creator.</w:t>
            </w:r>
          </w:p>
          <w:p w:rsidR="008C653C" w:rsidRDefault="008C653C">
            <w:r>
              <w:t xml:space="preserve"> • Explain some similarities and differences between life in this country and life in other countries, drawing on knowledge from stories, non-fiction texts and – when appropriate – maps</w:t>
            </w:r>
          </w:p>
          <w:p w:rsidR="007C44DB" w:rsidRPr="007C44DB" w:rsidRDefault="007C44DB">
            <w:pPr>
              <w:rPr>
                <w:i/>
              </w:rPr>
            </w:pPr>
            <w:r w:rsidRPr="007C44DB">
              <w:rPr>
                <w:i/>
                <w:highlight w:val="yellow"/>
              </w:rPr>
              <w:t>Explore life in the seas and oceans, here and around the world.</w:t>
            </w:r>
          </w:p>
          <w:p w:rsidR="008C653C" w:rsidRDefault="008C653C"/>
          <w:p w:rsidR="007C44DB" w:rsidRDefault="008C653C">
            <w:r>
              <w:t>Explore the natural world around them, making observations and drawing pictures of animals and plants.</w:t>
            </w:r>
          </w:p>
          <w:p w:rsidR="007C44DB" w:rsidRPr="007C44DB" w:rsidRDefault="007C44DB">
            <w:pPr>
              <w:rPr>
                <w:i/>
              </w:rPr>
            </w:pPr>
            <w:r w:rsidRPr="007F69A0">
              <w:rPr>
                <w:i/>
                <w:highlight w:val="yellow"/>
              </w:rPr>
              <w:t>Weekly walks observing the changing season, identifying found objects and describing what they see and find.</w:t>
            </w:r>
            <w:r w:rsidR="007F69A0" w:rsidRPr="007F69A0">
              <w:rPr>
                <w:i/>
                <w:highlight w:val="yellow"/>
              </w:rPr>
              <w:t>.</w:t>
            </w:r>
          </w:p>
          <w:p w:rsidR="007C44DB" w:rsidRDefault="008C653C">
            <w:r>
              <w:t xml:space="preserve"> • Know some similarities and differences between the natural world around them and contrasting environments, drawing on their experiences and what has been read in class.</w:t>
            </w:r>
          </w:p>
          <w:p w:rsidR="007F69A0" w:rsidRPr="007F69A0" w:rsidRDefault="007F69A0">
            <w:pPr>
              <w:rPr>
                <w:i/>
              </w:rPr>
            </w:pPr>
            <w:r w:rsidRPr="007F69A0">
              <w:rPr>
                <w:i/>
                <w:highlight w:val="yellow"/>
              </w:rPr>
              <w:t>Make comparisons between the natural, rural environment and the town of Warminster.</w:t>
            </w:r>
          </w:p>
          <w:p w:rsidR="008C653C" w:rsidRDefault="008C653C">
            <w:r>
              <w:t xml:space="preserve"> • Understand some important processes and changes in the natural world around them, including the seasons and changing states of matter.</w:t>
            </w:r>
          </w:p>
          <w:p w:rsidR="007F69A0" w:rsidRPr="007F69A0" w:rsidRDefault="007F69A0">
            <w:pPr>
              <w:rPr>
                <w:i/>
              </w:rPr>
            </w:pPr>
            <w:r w:rsidRPr="007F69A0">
              <w:rPr>
                <w:i/>
                <w:highlight w:val="yellow"/>
              </w:rPr>
              <w:t>Observe, discuss and record changes of season. Develop vocabulary associated with natural environment and seasons.</w:t>
            </w:r>
            <w:r>
              <w:rPr>
                <w:i/>
              </w:rPr>
              <w:t xml:space="preserve"> </w:t>
            </w:r>
          </w:p>
        </w:tc>
        <w:tc>
          <w:tcPr>
            <w:tcW w:w="3766" w:type="dxa"/>
          </w:tcPr>
          <w:p w:rsidR="008C653C" w:rsidRDefault="007C44DB">
            <w:pPr>
              <w:rPr>
                <w:b/>
              </w:rPr>
            </w:pPr>
            <w:r w:rsidRPr="008C653C">
              <w:rPr>
                <w:b/>
              </w:rPr>
              <w:t>Expressive Arts and Design</w:t>
            </w:r>
          </w:p>
          <w:p w:rsidR="007F69A0" w:rsidRDefault="007F69A0">
            <w:pPr>
              <w:rPr>
                <w:b/>
              </w:rPr>
            </w:pPr>
            <w:r>
              <w:rPr>
                <w:b/>
              </w:rPr>
              <w:t>Creating with Materials</w:t>
            </w:r>
          </w:p>
          <w:p w:rsidR="007F69A0" w:rsidRDefault="007F69A0">
            <w:pPr>
              <w:rPr>
                <w:b/>
              </w:rPr>
            </w:pPr>
            <w:r>
              <w:rPr>
                <w:b/>
              </w:rPr>
              <w:t>Being Imaginative and Expressive</w:t>
            </w:r>
          </w:p>
          <w:p w:rsidR="007F69A0" w:rsidRDefault="007F69A0">
            <w:pPr>
              <w:rPr>
                <w:i/>
              </w:rPr>
            </w:pPr>
            <w:r>
              <w:rPr>
                <w:i/>
              </w:rPr>
              <w:t xml:space="preserve">Using a range of media and materials </w:t>
            </w:r>
            <w:r w:rsidRPr="003C7745">
              <w:rPr>
                <w:i/>
                <w:highlight w:val="yellow"/>
              </w:rPr>
              <w:t>create paintings, collage and models of sea creatures, environments and natural objects.</w:t>
            </w:r>
          </w:p>
          <w:p w:rsidR="007F69A0" w:rsidRDefault="007F69A0">
            <w:pPr>
              <w:rPr>
                <w:i/>
              </w:rPr>
            </w:pPr>
            <w:r>
              <w:rPr>
                <w:i/>
              </w:rPr>
              <w:t xml:space="preserve">Explore and use a variety of tools including scissors, brushes, </w:t>
            </w:r>
            <w:proofErr w:type="spellStart"/>
            <w:r>
              <w:rPr>
                <w:i/>
              </w:rPr>
              <w:t>holepunchers</w:t>
            </w:r>
            <w:proofErr w:type="spellEnd"/>
            <w:r>
              <w:rPr>
                <w:i/>
              </w:rPr>
              <w:t>.</w:t>
            </w:r>
          </w:p>
          <w:p w:rsidR="007F69A0" w:rsidRDefault="007F69A0">
            <w:pPr>
              <w:rPr>
                <w:i/>
              </w:rPr>
            </w:pPr>
            <w:r>
              <w:rPr>
                <w:i/>
              </w:rPr>
              <w:t xml:space="preserve">Sing songs from memory and explore a range of musical instruments. </w:t>
            </w:r>
            <w:r w:rsidRPr="003C7745">
              <w:rPr>
                <w:i/>
                <w:highlight w:val="yellow"/>
              </w:rPr>
              <w:t>Listen and appreciate music linked to underwater theme</w:t>
            </w:r>
            <w:r w:rsidR="003C7745" w:rsidRPr="003C7745">
              <w:rPr>
                <w:i/>
                <w:highlight w:val="yellow"/>
              </w:rPr>
              <w:t>, Handel’s Water Music, theme from Finding Nemo.</w:t>
            </w:r>
          </w:p>
          <w:p w:rsidR="003C7745" w:rsidRPr="003C7745" w:rsidRDefault="003C7745">
            <w:pPr>
              <w:rPr>
                <w:i/>
                <w:highlight w:val="yellow"/>
              </w:rPr>
            </w:pPr>
            <w:r w:rsidRPr="003C7745">
              <w:rPr>
                <w:i/>
                <w:highlight w:val="yellow"/>
              </w:rPr>
              <w:t>Submarine role play, create scenes and narratives using props and role play equipment.</w:t>
            </w:r>
          </w:p>
          <w:p w:rsidR="003C7745" w:rsidRDefault="003C7745">
            <w:pPr>
              <w:rPr>
                <w:i/>
              </w:rPr>
            </w:pPr>
            <w:r w:rsidRPr="003C7745">
              <w:rPr>
                <w:i/>
                <w:highlight w:val="yellow"/>
              </w:rPr>
              <w:t>Water and sand (beach) play.</w:t>
            </w:r>
          </w:p>
          <w:p w:rsidR="003C7745" w:rsidRDefault="003C7745">
            <w:pPr>
              <w:rPr>
                <w:i/>
              </w:rPr>
            </w:pPr>
          </w:p>
          <w:p w:rsidR="003C7745" w:rsidRDefault="003C7745">
            <w:r>
              <w:t xml:space="preserve">Sing a range of well-known nursery rhymes and songs. </w:t>
            </w:r>
          </w:p>
          <w:p w:rsidR="003C7745" w:rsidRPr="007F69A0" w:rsidRDefault="003C7745">
            <w:pPr>
              <w:rPr>
                <w:i/>
              </w:rPr>
            </w:pPr>
            <w:r>
              <w:t>• Perform songs, rhymes, poems and stories with others, and – when appropriate – try to move in time with music.</w:t>
            </w:r>
          </w:p>
        </w:tc>
      </w:tr>
      <w:tr w:rsidR="00D27781" w:rsidTr="007C44DB">
        <w:tc>
          <w:tcPr>
            <w:tcW w:w="10490" w:type="dxa"/>
            <w:gridSpan w:val="3"/>
          </w:tcPr>
          <w:p w:rsidR="00D27781" w:rsidRDefault="00D27781">
            <w:r>
              <w:t>English Texts:</w:t>
            </w:r>
          </w:p>
        </w:tc>
      </w:tr>
      <w:tr w:rsidR="005E6482" w:rsidTr="00322CB5">
        <w:tc>
          <w:tcPr>
            <w:tcW w:w="10490" w:type="dxa"/>
            <w:gridSpan w:val="3"/>
          </w:tcPr>
          <w:p w:rsidR="005E6482" w:rsidRDefault="003C034A" w:rsidP="00F96E3C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1981835</wp:posOffset>
                  </wp:positionH>
                  <wp:positionV relativeFrom="paragraph">
                    <wp:posOffset>0</wp:posOffset>
                  </wp:positionV>
                  <wp:extent cx="1209040" cy="10953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482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3743960</wp:posOffset>
                  </wp:positionH>
                  <wp:positionV relativeFrom="paragraph">
                    <wp:posOffset>53340</wp:posOffset>
                  </wp:positionV>
                  <wp:extent cx="1162050" cy="97663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7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482">
              <w:t>The Wide, Wide Sea</w:t>
            </w:r>
            <w:r w:rsidR="005E6482">
              <w:rPr>
                <w:noProof/>
                <w:lang w:eastAsia="en-GB"/>
              </w:rPr>
              <w:t xml:space="preserve"> </w:t>
            </w:r>
          </w:p>
          <w:p w:rsidR="005E6482" w:rsidRDefault="005E6482" w:rsidP="00F96E3C">
            <w:r>
              <w:t xml:space="preserve">Commotion in the Ocean                  </w:t>
            </w:r>
          </w:p>
          <w:p w:rsidR="005E6482" w:rsidRDefault="005E6482" w:rsidP="00F96E3C">
            <w:r>
              <w:t>Where the Wild Things Are</w:t>
            </w:r>
          </w:p>
          <w:p w:rsidR="005E6482" w:rsidRDefault="005E6482" w:rsidP="00F96E3C">
            <w:pPr>
              <w:rPr>
                <w:noProof/>
                <w:lang w:eastAsia="en-GB"/>
              </w:rPr>
            </w:pPr>
            <w:r>
              <w:t>Snail on the Whale</w:t>
            </w:r>
            <w:r>
              <w:rPr>
                <w:noProof/>
                <w:lang w:eastAsia="en-GB"/>
              </w:rPr>
              <w:t xml:space="preserve"> </w:t>
            </w:r>
          </w:p>
          <w:p w:rsidR="003C034A" w:rsidRDefault="003C034A" w:rsidP="00F96E3C">
            <w:r>
              <w:rPr>
                <w:noProof/>
                <w:lang w:eastAsia="en-GB"/>
              </w:rPr>
              <w:t>Ocean full of wonder- poetry</w:t>
            </w:r>
            <w:bookmarkStart w:id="0" w:name="_GoBack"/>
            <w:bookmarkEnd w:id="0"/>
          </w:p>
          <w:p w:rsidR="005E6482" w:rsidRDefault="005E6482"/>
        </w:tc>
      </w:tr>
      <w:tr w:rsidR="005E6482" w:rsidTr="007C44DB">
        <w:tc>
          <w:tcPr>
            <w:tcW w:w="3719" w:type="dxa"/>
          </w:tcPr>
          <w:p w:rsidR="00D27781" w:rsidRPr="008C653C" w:rsidRDefault="00D27781">
            <w:pPr>
              <w:rPr>
                <w:b/>
              </w:rPr>
            </w:pPr>
          </w:p>
        </w:tc>
        <w:tc>
          <w:tcPr>
            <w:tcW w:w="3005" w:type="dxa"/>
          </w:tcPr>
          <w:p w:rsidR="00D27781" w:rsidRDefault="005E6482">
            <w:r>
              <w:t>Values – Friendship</w:t>
            </w:r>
            <w:r w:rsidR="00E4074B">
              <w:t xml:space="preserve"> </w:t>
            </w:r>
          </w:p>
          <w:p w:rsidR="00E4074B" w:rsidRDefault="00E4074B">
            <w:r>
              <w:t>Compassion</w:t>
            </w:r>
          </w:p>
          <w:p w:rsidR="005E6482" w:rsidRDefault="005E6482">
            <w:r>
              <w:t>Year 6 Buddies</w:t>
            </w:r>
          </w:p>
          <w:p w:rsidR="005E6482" w:rsidRDefault="005E6482">
            <w:r>
              <w:t>Circle time</w:t>
            </w:r>
          </w:p>
          <w:p w:rsidR="005E6482" w:rsidRDefault="005E6482">
            <w:r>
              <w:t>Friendship stories</w:t>
            </w:r>
          </w:p>
          <w:p w:rsidR="005E6482" w:rsidRDefault="005E6482">
            <w:r>
              <w:t>Role Play</w:t>
            </w:r>
          </w:p>
        </w:tc>
        <w:tc>
          <w:tcPr>
            <w:tcW w:w="3766" w:type="dxa"/>
          </w:tcPr>
          <w:p w:rsidR="00D27781" w:rsidRDefault="005E6482">
            <w:r>
              <w:t>Courageous Advocacy – Protecting the Oceans, disposing of plastic</w:t>
            </w:r>
          </w:p>
          <w:p w:rsidR="005E6482" w:rsidRDefault="005E6482">
            <w:r>
              <w:rPr>
                <w:noProof/>
                <w:lang w:eastAsia="en-GB"/>
              </w:rPr>
              <w:drawing>
                <wp:inline distT="0" distB="0" distL="0" distR="0" wp14:anchorId="1A76BF48" wp14:editId="342D04D1">
                  <wp:extent cx="2248603" cy="714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185" cy="808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482" w:rsidTr="007C44DB">
        <w:tc>
          <w:tcPr>
            <w:tcW w:w="3719" w:type="dxa"/>
          </w:tcPr>
          <w:p w:rsidR="00F96E3C" w:rsidRDefault="00F96E3C" w:rsidP="00F96E3C"/>
        </w:tc>
        <w:tc>
          <w:tcPr>
            <w:tcW w:w="3005" w:type="dxa"/>
          </w:tcPr>
          <w:p w:rsidR="00086988" w:rsidRDefault="005E6482">
            <w:r>
              <w:t>Class reader : My Naughty Little Sister</w:t>
            </w:r>
          </w:p>
        </w:tc>
        <w:tc>
          <w:tcPr>
            <w:tcW w:w="3766" w:type="dxa"/>
          </w:tcPr>
          <w:p w:rsidR="007B7E9D" w:rsidRDefault="007B7E9D"/>
        </w:tc>
      </w:tr>
    </w:tbl>
    <w:p w:rsidR="00D27781" w:rsidRDefault="00D27781"/>
    <w:sectPr w:rsidR="00D27781" w:rsidSect="007B7E9D">
      <w:pgSz w:w="11906" w:h="16838"/>
      <w:pgMar w:top="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83"/>
    <w:rsid w:val="00086988"/>
    <w:rsid w:val="001315B5"/>
    <w:rsid w:val="00210CCB"/>
    <w:rsid w:val="002546C3"/>
    <w:rsid w:val="00293C40"/>
    <w:rsid w:val="003C034A"/>
    <w:rsid w:val="003C7745"/>
    <w:rsid w:val="00452C83"/>
    <w:rsid w:val="005E6482"/>
    <w:rsid w:val="00654A68"/>
    <w:rsid w:val="00715559"/>
    <w:rsid w:val="007B7E9D"/>
    <w:rsid w:val="007C44DB"/>
    <w:rsid w:val="007F69A0"/>
    <w:rsid w:val="008C653C"/>
    <w:rsid w:val="009760B6"/>
    <w:rsid w:val="00A06540"/>
    <w:rsid w:val="00B775F9"/>
    <w:rsid w:val="00C43D0E"/>
    <w:rsid w:val="00D27781"/>
    <w:rsid w:val="00D51043"/>
    <w:rsid w:val="00DC56F4"/>
    <w:rsid w:val="00E4074B"/>
    <w:rsid w:val="00EA60B8"/>
    <w:rsid w:val="00F96E3C"/>
    <w:rsid w:val="00FB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C346"/>
  <w15:chartTrackingRefBased/>
  <w15:docId w15:val="{AB230D70-45E8-479F-A8B6-EB6B0C36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PrimaryInfant" w:eastAsiaTheme="minorHAnsi" w:hAnsi="SassoonPrimaryInfan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Ilic</dc:creator>
  <cp:keywords/>
  <dc:description/>
  <cp:lastModifiedBy>Kate Woodley</cp:lastModifiedBy>
  <cp:revision>5</cp:revision>
  <cp:lastPrinted>2024-02-09T10:18:00Z</cp:lastPrinted>
  <dcterms:created xsi:type="dcterms:W3CDTF">2024-08-31T16:07:00Z</dcterms:created>
  <dcterms:modified xsi:type="dcterms:W3CDTF">2024-08-31T17:13:00Z</dcterms:modified>
</cp:coreProperties>
</file>